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26646" w14:textId="4BDC7818" w:rsidR="0094020E" w:rsidRPr="00C241CE" w:rsidRDefault="0094020E" w:rsidP="00C241CE">
      <w:pPr>
        <w:spacing w:after="0" w:line="240" w:lineRule="auto"/>
        <w:outlineLvl w:val="2"/>
        <w:rPr>
          <w:rFonts w:eastAsia="Times New Roman"/>
          <w:b/>
          <w:bCs/>
          <w:kern w:val="0"/>
          <w:sz w:val="27"/>
          <w:szCs w:val="27"/>
          <w:lang w:val="en-GB" w:eastAsia="fr-BE"/>
          <w14:ligatures w14:val="none"/>
        </w:rPr>
      </w:pPr>
      <w:r w:rsidRPr="00C241CE">
        <w:rPr>
          <w:rFonts w:eastAsia="Times New Roman"/>
          <w:b/>
          <w:bCs/>
          <w:kern w:val="0"/>
          <w:sz w:val="27"/>
          <w:szCs w:val="27"/>
          <w:lang w:val="en-GB" w:eastAsia="fr-BE"/>
          <w14:ligatures w14:val="none"/>
        </w:rPr>
        <w:t xml:space="preserve">Five </w:t>
      </w:r>
      <w:r w:rsidR="00317C4B" w:rsidRPr="00C241CE">
        <w:rPr>
          <w:rFonts w:eastAsia="Times New Roman"/>
          <w:b/>
          <w:bCs/>
          <w:kern w:val="0"/>
          <w:sz w:val="27"/>
          <w:szCs w:val="27"/>
          <w:lang w:val="en-GB" w:eastAsia="fr-BE"/>
          <w14:ligatures w14:val="none"/>
        </w:rPr>
        <w:t xml:space="preserve">questions about the </w:t>
      </w:r>
      <w:proofErr w:type="spellStart"/>
      <w:r w:rsidR="00317C4B" w:rsidRPr="00C241CE">
        <w:rPr>
          <w:rFonts w:eastAsia="Times New Roman"/>
          <w:b/>
          <w:bCs/>
          <w:kern w:val="0"/>
          <w:sz w:val="27"/>
          <w:szCs w:val="27"/>
          <w:lang w:val="en-GB" w:eastAsia="fr-BE"/>
          <w14:ligatures w14:val="none"/>
        </w:rPr>
        <w:t>mpox</w:t>
      </w:r>
      <w:proofErr w:type="spellEnd"/>
      <w:r w:rsidR="00317C4B" w:rsidRPr="00C241CE">
        <w:rPr>
          <w:rFonts w:eastAsia="Times New Roman"/>
          <w:b/>
          <w:bCs/>
          <w:kern w:val="0"/>
          <w:sz w:val="27"/>
          <w:szCs w:val="27"/>
          <w:lang w:val="en-GB" w:eastAsia="fr-BE"/>
          <w14:ligatures w14:val="none"/>
        </w:rPr>
        <w:t xml:space="preserve"> outbreak in </w:t>
      </w:r>
      <w:r w:rsidRPr="00C241CE">
        <w:rPr>
          <w:rFonts w:eastAsia="Times New Roman"/>
          <w:b/>
          <w:bCs/>
          <w:kern w:val="0"/>
          <w:sz w:val="27"/>
          <w:szCs w:val="27"/>
          <w:lang w:val="en-GB" w:eastAsia="fr-BE"/>
          <w14:ligatures w14:val="none"/>
        </w:rPr>
        <w:t>DRC</w:t>
      </w:r>
    </w:p>
    <w:p w14:paraId="0444D147" w14:textId="4612F716" w:rsidR="33FA67BD" w:rsidRPr="00C241CE" w:rsidRDefault="33FA67BD" w:rsidP="00C241CE">
      <w:pPr>
        <w:spacing w:after="0" w:line="240" w:lineRule="auto"/>
        <w:outlineLvl w:val="2"/>
        <w:rPr>
          <w:rFonts w:eastAsia="Times New Roman"/>
          <w:b/>
          <w:bCs/>
          <w:sz w:val="27"/>
          <w:szCs w:val="27"/>
          <w:lang w:val="en-GB" w:eastAsia="fr-BE"/>
        </w:rPr>
      </w:pPr>
    </w:p>
    <w:p w14:paraId="3B9A353E" w14:textId="4249C87A" w:rsidR="0094020E" w:rsidRPr="00C241CE" w:rsidRDefault="0094020E" w:rsidP="00C241CE">
      <w:pPr>
        <w:spacing w:after="0" w:line="240" w:lineRule="auto"/>
        <w:rPr>
          <w:rFonts w:eastAsia="Times New Roman"/>
          <w:b/>
          <w:bCs/>
          <w:kern w:val="0"/>
          <w:lang w:val="en-GB" w:eastAsia="fr-BE"/>
          <w14:ligatures w14:val="none"/>
        </w:rPr>
      </w:pPr>
      <w:r w:rsidRPr="00C241CE">
        <w:rPr>
          <w:rFonts w:eastAsia="Times New Roman"/>
          <w:b/>
          <w:bCs/>
          <w:kern w:val="0"/>
          <w:lang w:val="en-GB" w:eastAsia="fr-BE"/>
          <w14:ligatures w14:val="none"/>
        </w:rPr>
        <w:t xml:space="preserve">In Democratic Republic of Congo (DRC), </w:t>
      </w:r>
      <w:r w:rsidR="0051254F">
        <w:rPr>
          <w:rFonts w:eastAsia="Times New Roman"/>
          <w:b/>
          <w:bCs/>
          <w:kern w:val="0"/>
          <w:lang w:val="en-GB" w:eastAsia="fr-BE"/>
          <w14:ligatures w14:val="none"/>
        </w:rPr>
        <w:t xml:space="preserve">the number of </w:t>
      </w:r>
      <w:r w:rsidR="00317C4B" w:rsidRPr="00C241CE">
        <w:rPr>
          <w:rFonts w:eastAsia="Times New Roman"/>
          <w:b/>
          <w:bCs/>
          <w:kern w:val="0"/>
          <w:lang w:val="en-GB" w:eastAsia="fr-BE"/>
          <w14:ligatures w14:val="none"/>
        </w:rPr>
        <w:t>m</w:t>
      </w:r>
      <w:r w:rsidRPr="00C241CE">
        <w:rPr>
          <w:rFonts w:eastAsia="Times New Roman"/>
          <w:b/>
          <w:bCs/>
          <w:kern w:val="0"/>
          <w:lang w:val="en-GB" w:eastAsia="fr-BE"/>
          <w14:ligatures w14:val="none"/>
        </w:rPr>
        <w:t>pox</w:t>
      </w:r>
      <w:r w:rsidR="00317C4B" w:rsidRPr="00C241CE">
        <w:rPr>
          <w:rFonts w:eastAsia="Times New Roman"/>
          <w:b/>
          <w:bCs/>
          <w:kern w:val="0"/>
          <w:lang w:val="en-GB" w:eastAsia="fr-BE"/>
          <w14:ligatures w14:val="none"/>
        </w:rPr>
        <w:t xml:space="preserve"> (formerly known as monkeypox)</w:t>
      </w:r>
      <w:r w:rsidRPr="00C241CE">
        <w:rPr>
          <w:rFonts w:eastAsia="Times New Roman"/>
          <w:b/>
          <w:bCs/>
          <w:kern w:val="0"/>
          <w:lang w:val="en-GB" w:eastAsia="fr-BE"/>
          <w14:ligatures w14:val="none"/>
        </w:rPr>
        <w:t xml:space="preserve"> cases have been on the rise for more than two years. However, the situation has worsened in recent months, with a surge in the number of people affected, a mutation leading to human-to-human transmission of the virus, and the notification of suspected cases in sites for displaced people in North Kivu</w:t>
      </w:r>
      <w:r w:rsidR="00E50297">
        <w:rPr>
          <w:rFonts w:eastAsia="Times New Roman"/>
          <w:b/>
          <w:bCs/>
          <w:kern w:val="0"/>
          <w:lang w:val="en-GB" w:eastAsia="fr-BE"/>
          <w14:ligatures w14:val="none"/>
        </w:rPr>
        <w:t xml:space="preserve"> province</w:t>
      </w:r>
      <w:r w:rsidRPr="00C241CE">
        <w:rPr>
          <w:rFonts w:eastAsia="Times New Roman"/>
          <w:b/>
          <w:bCs/>
          <w:kern w:val="0"/>
          <w:lang w:val="en-GB" w:eastAsia="fr-BE"/>
          <w14:ligatures w14:val="none"/>
        </w:rPr>
        <w:t xml:space="preserve">. What is the situation in the country, and what are </w:t>
      </w:r>
      <w:r w:rsidR="00A15996">
        <w:rPr>
          <w:rFonts w:eastAsia="Times New Roman"/>
          <w:b/>
          <w:bCs/>
          <w:kern w:val="0"/>
          <w:lang w:val="en-GB" w:eastAsia="fr-BE"/>
          <w14:ligatures w14:val="none"/>
        </w:rPr>
        <w:t>Doctors Without Borders</w:t>
      </w:r>
      <w:r w:rsidRPr="00C241CE">
        <w:rPr>
          <w:rFonts w:eastAsia="Times New Roman"/>
          <w:b/>
          <w:bCs/>
          <w:kern w:val="0"/>
          <w:lang w:val="en-GB" w:eastAsia="fr-BE"/>
          <w14:ligatures w14:val="none"/>
        </w:rPr>
        <w:t xml:space="preserve"> (MSF) teams doing to deal with this new emergency? Dr Louis Albert Massing, MSF</w:t>
      </w:r>
      <w:r w:rsidR="00E50297">
        <w:rPr>
          <w:rFonts w:eastAsia="Times New Roman"/>
          <w:b/>
          <w:bCs/>
          <w:kern w:val="0"/>
          <w:lang w:val="en-GB" w:eastAsia="fr-BE"/>
          <w14:ligatures w14:val="none"/>
        </w:rPr>
        <w:t>’</w:t>
      </w:r>
      <w:r w:rsidRPr="00C241CE">
        <w:rPr>
          <w:rFonts w:eastAsia="Times New Roman"/>
          <w:b/>
          <w:bCs/>
          <w:kern w:val="0"/>
          <w:lang w:val="en-GB" w:eastAsia="fr-BE"/>
          <w14:ligatures w14:val="none"/>
        </w:rPr>
        <w:t>s medical coordinator in DRC</w:t>
      </w:r>
      <w:r w:rsidR="00E50297">
        <w:rPr>
          <w:rFonts w:eastAsia="Times New Roman"/>
          <w:b/>
          <w:bCs/>
          <w:kern w:val="0"/>
          <w:lang w:val="en-GB" w:eastAsia="fr-BE"/>
          <w14:ligatures w14:val="none"/>
        </w:rPr>
        <w:t>, provides some answers</w:t>
      </w:r>
      <w:r w:rsidRPr="00C241CE">
        <w:rPr>
          <w:rFonts w:eastAsia="Times New Roman"/>
          <w:b/>
          <w:bCs/>
          <w:kern w:val="0"/>
          <w:lang w:val="en-GB" w:eastAsia="fr-BE"/>
          <w14:ligatures w14:val="none"/>
        </w:rPr>
        <w:t>.</w:t>
      </w:r>
    </w:p>
    <w:p w14:paraId="003D26F1" w14:textId="0B7C40A2" w:rsidR="33FA67BD" w:rsidRPr="00C241CE" w:rsidRDefault="33FA67BD" w:rsidP="00C241CE">
      <w:pPr>
        <w:spacing w:after="0" w:line="240" w:lineRule="auto"/>
        <w:rPr>
          <w:rFonts w:eastAsia="Times New Roman"/>
          <w:b/>
          <w:bCs/>
          <w:lang w:val="en-GB" w:eastAsia="fr-BE"/>
        </w:rPr>
      </w:pPr>
    </w:p>
    <w:p w14:paraId="25F94CA3" w14:textId="10CAC1D1" w:rsidR="0094020E" w:rsidRPr="00E50297" w:rsidRDefault="0094020E" w:rsidP="00C241CE">
      <w:pPr>
        <w:spacing w:after="0" w:line="240" w:lineRule="auto"/>
        <w:outlineLvl w:val="3"/>
        <w:rPr>
          <w:rFonts w:eastAsia="Times New Roman" w:cstheme="minorHAnsi"/>
          <w:b/>
          <w:bCs/>
          <w:kern w:val="0"/>
          <w:lang w:val="en-GB" w:eastAsia="fr-BE"/>
          <w14:ligatures w14:val="none"/>
        </w:rPr>
      </w:pPr>
      <w:r w:rsidRPr="00E50297">
        <w:rPr>
          <w:rFonts w:eastAsia="Times New Roman" w:cstheme="minorHAnsi"/>
          <w:b/>
          <w:bCs/>
          <w:kern w:val="0"/>
          <w:lang w:val="en-GB" w:eastAsia="fr-BE"/>
          <w14:ligatures w14:val="none"/>
        </w:rPr>
        <w:t xml:space="preserve">What is </w:t>
      </w:r>
      <w:r w:rsidR="00E50297" w:rsidRPr="00E50297">
        <w:rPr>
          <w:rFonts w:eastAsia="Times New Roman" w:cstheme="minorHAnsi"/>
          <w:b/>
          <w:bCs/>
          <w:kern w:val="0"/>
          <w:lang w:val="en-GB" w:eastAsia="fr-BE"/>
          <w14:ligatures w14:val="none"/>
        </w:rPr>
        <w:t>m</w:t>
      </w:r>
      <w:r w:rsidRPr="00E50297">
        <w:rPr>
          <w:rFonts w:eastAsia="Times New Roman" w:cstheme="minorHAnsi"/>
          <w:b/>
          <w:bCs/>
          <w:kern w:val="0"/>
          <w:lang w:val="en-GB" w:eastAsia="fr-BE"/>
          <w14:ligatures w14:val="none"/>
        </w:rPr>
        <w:t>pox and what risks does it pose?</w:t>
      </w:r>
    </w:p>
    <w:p w14:paraId="67FDDD22" w14:textId="08496352"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Mpox is a disease caused by the monkeypox virus. It is transmitted by close contact between </w:t>
      </w:r>
      <w:r w:rsidR="007A44FD">
        <w:rPr>
          <w:rFonts w:eastAsia="Times New Roman"/>
          <w:kern w:val="0"/>
          <w:lang w:val="en-GB" w:eastAsia="fr-BE"/>
          <w14:ligatures w14:val="none"/>
        </w:rPr>
        <w:t>people</w:t>
      </w:r>
      <w:r w:rsidRPr="00C241CE">
        <w:rPr>
          <w:rFonts w:eastAsia="Times New Roman"/>
          <w:kern w:val="0"/>
          <w:lang w:val="en-GB" w:eastAsia="fr-BE"/>
          <w14:ligatures w14:val="none"/>
        </w:rPr>
        <w:t xml:space="preserve"> or with infected animals. It has been endemic in Central Africa (strain I) and West Africa (strain II) since the </w:t>
      </w:r>
      <w:r w:rsidR="00703C50" w:rsidRPr="00C241CE">
        <w:rPr>
          <w:rFonts w:eastAsia="Times New Roman"/>
          <w:kern w:val="0"/>
          <w:lang w:val="en-GB" w:eastAsia="fr-BE"/>
          <w14:ligatures w14:val="none"/>
        </w:rPr>
        <w:t>1970s and</w:t>
      </w:r>
      <w:r w:rsidRPr="00C241CE">
        <w:rPr>
          <w:rFonts w:eastAsia="Times New Roman"/>
          <w:kern w:val="0"/>
          <w:lang w:val="en-GB" w:eastAsia="fr-BE"/>
          <w14:ligatures w14:val="none"/>
        </w:rPr>
        <w:t xml:space="preserve"> spread rapidly around the world in 2022-2023</w:t>
      </w:r>
      <w:r w:rsidR="00703C50">
        <w:rPr>
          <w:rFonts w:eastAsia="Times New Roman"/>
          <w:kern w:val="0"/>
          <w:lang w:val="en-GB" w:eastAsia="fr-BE"/>
          <w14:ligatures w14:val="none"/>
        </w:rPr>
        <w:t>.</w:t>
      </w:r>
      <w:r w:rsidRPr="00C241CE">
        <w:rPr>
          <w:rFonts w:eastAsia="Times New Roman"/>
          <w:kern w:val="0"/>
          <w:lang w:val="en-GB" w:eastAsia="fr-BE"/>
          <w14:ligatures w14:val="none"/>
        </w:rPr>
        <w:t xml:space="preserve"> </w:t>
      </w:r>
      <w:r w:rsidR="00703C50">
        <w:rPr>
          <w:rFonts w:eastAsia="Times New Roman"/>
          <w:kern w:val="0"/>
          <w:lang w:val="en-GB" w:eastAsia="fr-BE"/>
          <w14:ligatures w14:val="none"/>
        </w:rPr>
        <w:t>T</w:t>
      </w:r>
      <w:r w:rsidRPr="00C241CE">
        <w:rPr>
          <w:rFonts w:eastAsia="Times New Roman"/>
          <w:kern w:val="0"/>
          <w:lang w:val="en-GB" w:eastAsia="fr-BE"/>
          <w14:ligatures w14:val="none"/>
        </w:rPr>
        <w:t>ens of thousands of cases linked to the West African variant</w:t>
      </w:r>
      <w:r w:rsidR="00703C50">
        <w:rPr>
          <w:rFonts w:eastAsia="Times New Roman"/>
          <w:kern w:val="0"/>
          <w:lang w:val="en-GB" w:eastAsia="fr-BE"/>
          <w14:ligatures w14:val="none"/>
        </w:rPr>
        <w:t xml:space="preserve"> have been</w:t>
      </w:r>
      <w:r w:rsidRPr="00C241CE">
        <w:rPr>
          <w:rFonts w:eastAsia="Times New Roman"/>
          <w:kern w:val="0"/>
          <w:lang w:val="en-GB" w:eastAsia="fr-BE"/>
          <w14:ligatures w14:val="none"/>
        </w:rPr>
        <w:t xml:space="preserve"> reported in more than 110 countries.</w:t>
      </w:r>
    </w:p>
    <w:p w14:paraId="6A5D5A14" w14:textId="009044EF" w:rsidR="33FA67BD" w:rsidRPr="00C241CE" w:rsidRDefault="33FA67BD" w:rsidP="00C241CE">
      <w:pPr>
        <w:spacing w:after="0" w:line="240" w:lineRule="auto"/>
        <w:rPr>
          <w:rFonts w:eastAsia="Times New Roman"/>
          <w:lang w:val="en-GB" w:eastAsia="fr-BE"/>
        </w:rPr>
      </w:pPr>
    </w:p>
    <w:p w14:paraId="11194BFA" w14:textId="4697806C"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In practical terms, </w:t>
      </w:r>
      <w:r w:rsidR="00703C50">
        <w:rPr>
          <w:rFonts w:eastAsia="Times New Roman"/>
          <w:kern w:val="0"/>
          <w:lang w:val="en-GB" w:eastAsia="fr-BE"/>
          <w14:ligatures w14:val="none"/>
        </w:rPr>
        <w:t>m</w:t>
      </w:r>
      <w:r w:rsidRPr="00C241CE">
        <w:rPr>
          <w:rFonts w:eastAsia="Times New Roman"/>
          <w:kern w:val="0"/>
          <w:lang w:val="en-GB" w:eastAsia="fr-BE"/>
          <w14:ligatures w14:val="none"/>
        </w:rPr>
        <w:t>pox causes rashes, lesions, and pain, all of which require supportive treatment to manage the symptoms as effectively as possible</w:t>
      </w:r>
      <w:r w:rsidR="00A15996">
        <w:rPr>
          <w:rFonts w:eastAsia="Times New Roman"/>
          <w:kern w:val="0"/>
          <w:lang w:val="en-GB" w:eastAsia="fr-BE"/>
          <w14:ligatures w14:val="none"/>
        </w:rPr>
        <w:t xml:space="preserve"> </w:t>
      </w:r>
      <w:r w:rsidRPr="00C241CE">
        <w:rPr>
          <w:rFonts w:eastAsia="Times New Roman"/>
          <w:kern w:val="0"/>
          <w:lang w:val="en-GB" w:eastAsia="fr-BE"/>
          <w14:ligatures w14:val="none"/>
        </w:rPr>
        <w:t>and avoid further complications. Most patients treated recover within a month, but the disease can be fatal if left untreated. In DRC, where the mortality rate for the strain is much higher than in West Africa, more than 479 people have died since the start of th</w:t>
      </w:r>
      <w:r w:rsidR="00FF1F2D">
        <w:rPr>
          <w:rFonts w:eastAsia="Times New Roman"/>
          <w:kern w:val="0"/>
          <w:lang w:val="en-GB" w:eastAsia="fr-BE"/>
          <w14:ligatures w14:val="none"/>
        </w:rPr>
        <w:t>is</w:t>
      </w:r>
      <w:r w:rsidRPr="00C241CE">
        <w:rPr>
          <w:rFonts w:eastAsia="Times New Roman"/>
          <w:kern w:val="0"/>
          <w:lang w:val="en-GB" w:eastAsia="fr-BE"/>
          <w14:ligatures w14:val="none"/>
        </w:rPr>
        <w:t xml:space="preserve"> year. By comparison, the W</w:t>
      </w:r>
      <w:r w:rsidR="00FF1F2D">
        <w:rPr>
          <w:rFonts w:eastAsia="Times New Roman"/>
          <w:kern w:val="0"/>
          <w:lang w:val="en-GB" w:eastAsia="fr-BE"/>
          <w14:ligatures w14:val="none"/>
        </w:rPr>
        <w:t xml:space="preserve">orld </w:t>
      </w:r>
      <w:r w:rsidRPr="00C241CE">
        <w:rPr>
          <w:rFonts w:eastAsia="Times New Roman"/>
          <w:kern w:val="0"/>
          <w:lang w:val="en-GB" w:eastAsia="fr-BE"/>
          <w14:ligatures w14:val="none"/>
        </w:rPr>
        <w:t>H</w:t>
      </w:r>
      <w:r w:rsidR="00FF1F2D">
        <w:rPr>
          <w:rFonts w:eastAsia="Times New Roman"/>
          <w:kern w:val="0"/>
          <w:lang w:val="en-GB" w:eastAsia="fr-BE"/>
          <w14:ligatures w14:val="none"/>
        </w:rPr>
        <w:t xml:space="preserve">ealth </w:t>
      </w:r>
      <w:r w:rsidRPr="00C241CE">
        <w:rPr>
          <w:rFonts w:eastAsia="Times New Roman"/>
          <w:kern w:val="0"/>
          <w:lang w:val="en-GB" w:eastAsia="fr-BE"/>
          <w14:ligatures w14:val="none"/>
        </w:rPr>
        <w:t>O</w:t>
      </w:r>
      <w:r w:rsidR="00FF1F2D">
        <w:rPr>
          <w:rFonts w:eastAsia="Times New Roman"/>
          <w:kern w:val="0"/>
          <w:lang w:val="en-GB" w:eastAsia="fr-BE"/>
          <w14:ligatures w14:val="none"/>
        </w:rPr>
        <w:t>rganization (WHO)</w:t>
      </w:r>
      <w:r w:rsidRPr="00C241CE">
        <w:rPr>
          <w:rFonts w:eastAsia="Times New Roman"/>
          <w:kern w:val="0"/>
          <w:lang w:val="en-GB" w:eastAsia="fr-BE"/>
          <w14:ligatures w14:val="none"/>
        </w:rPr>
        <w:t xml:space="preserve"> estimates that </w:t>
      </w:r>
      <w:r w:rsidR="00FF1F2D">
        <w:rPr>
          <w:rFonts w:eastAsia="Times New Roman"/>
          <w:kern w:val="0"/>
          <w:lang w:val="en-GB" w:eastAsia="fr-BE"/>
          <w14:ligatures w14:val="none"/>
        </w:rPr>
        <w:t>m</w:t>
      </w:r>
      <w:r w:rsidRPr="00C241CE">
        <w:rPr>
          <w:rFonts w:eastAsia="Times New Roman"/>
          <w:kern w:val="0"/>
          <w:lang w:val="en-GB" w:eastAsia="fr-BE"/>
          <w14:ligatures w14:val="none"/>
        </w:rPr>
        <w:t>pox claimed the lives of 89 people worldwide in 2022.</w:t>
      </w:r>
    </w:p>
    <w:p w14:paraId="5A46CD24" w14:textId="3FADA51F" w:rsidR="33FA67BD" w:rsidRPr="00C241CE" w:rsidRDefault="33FA67BD" w:rsidP="00C241CE">
      <w:pPr>
        <w:spacing w:after="0" w:line="240" w:lineRule="auto"/>
        <w:rPr>
          <w:rFonts w:eastAsia="Times New Roman"/>
          <w:lang w:val="en-GB" w:eastAsia="fr-BE"/>
        </w:rPr>
      </w:pPr>
    </w:p>
    <w:p w14:paraId="12847B82" w14:textId="4CC8C37D" w:rsidR="0094020E" w:rsidRPr="00FF1F2D" w:rsidRDefault="0094020E" w:rsidP="00C241CE">
      <w:pPr>
        <w:spacing w:after="0" w:line="240" w:lineRule="auto"/>
        <w:outlineLvl w:val="3"/>
        <w:rPr>
          <w:rFonts w:eastAsia="Times New Roman" w:cstheme="minorHAnsi"/>
          <w:b/>
          <w:bCs/>
          <w:kern w:val="0"/>
          <w:lang w:val="en-GB" w:eastAsia="fr-BE"/>
          <w14:ligatures w14:val="none"/>
        </w:rPr>
      </w:pPr>
      <w:r w:rsidRPr="00FF1F2D">
        <w:rPr>
          <w:rFonts w:eastAsia="Times New Roman" w:cstheme="minorHAnsi"/>
          <w:b/>
          <w:bCs/>
          <w:kern w:val="0"/>
          <w:lang w:val="en-GB" w:eastAsia="fr-BE"/>
          <w14:ligatures w14:val="none"/>
        </w:rPr>
        <w:t xml:space="preserve">What is the </w:t>
      </w:r>
      <w:r w:rsidR="00FF1F2D">
        <w:rPr>
          <w:rFonts w:eastAsia="Times New Roman" w:cstheme="minorHAnsi"/>
          <w:b/>
          <w:bCs/>
          <w:kern w:val="0"/>
          <w:lang w:val="en-GB" w:eastAsia="fr-BE"/>
          <w14:ligatures w14:val="none"/>
        </w:rPr>
        <w:t xml:space="preserve">current </w:t>
      </w:r>
      <w:r w:rsidRPr="00FF1F2D">
        <w:rPr>
          <w:rFonts w:eastAsia="Times New Roman" w:cstheme="minorHAnsi"/>
          <w:b/>
          <w:bCs/>
          <w:kern w:val="0"/>
          <w:lang w:val="en-GB" w:eastAsia="fr-BE"/>
          <w14:ligatures w14:val="none"/>
        </w:rPr>
        <w:t>situation in DRC?</w:t>
      </w:r>
    </w:p>
    <w:p w14:paraId="7F82DADA" w14:textId="3A432102"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Historically, the disease is endemic in 11 of the country</w:t>
      </w:r>
      <w:r w:rsidR="00FF1F2D">
        <w:rPr>
          <w:rFonts w:eastAsia="Times New Roman"/>
          <w:kern w:val="0"/>
          <w:lang w:val="en-GB" w:eastAsia="fr-BE"/>
          <w14:ligatures w14:val="none"/>
        </w:rPr>
        <w:t>’</w:t>
      </w:r>
      <w:r w:rsidRPr="00C241CE">
        <w:rPr>
          <w:rFonts w:eastAsia="Times New Roman"/>
          <w:kern w:val="0"/>
          <w:lang w:val="en-GB" w:eastAsia="fr-BE"/>
          <w14:ligatures w14:val="none"/>
        </w:rPr>
        <w:t>s 26 provinces. However, the number of cases has been rising sharply for more than two years, leading health authorities to declare an epidemic in December 2022. The number of cases tripled in 2023, with more than 14,600 suspected cases notified and 654 deaths. But in 2024, the situation</w:t>
      </w:r>
      <w:r w:rsidR="00E66060">
        <w:rPr>
          <w:rFonts w:eastAsia="Times New Roman"/>
          <w:kern w:val="0"/>
          <w:lang w:val="en-GB" w:eastAsia="fr-BE"/>
          <w14:ligatures w14:val="none"/>
        </w:rPr>
        <w:t xml:space="preserve"> has</w:t>
      </w:r>
      <w:r w:rsidRPr="00C241CE">
        <w:rPr>
          <w:rFonts w:eastAsia="Times New Roman"/>
          <w:kern w:val="0"/>
          <w:lang w:val="en-GB" w:eastAsia="fr-BE"/>
          <w14:ligatures w14:val="none"/>
        </w:rPr>
        <w:t xml:space="preserve"> worsened further. Between January and mid-July, more than 12,300 suspected cases were reported, and 23 provinces were affected.</w:t>
      </w:r>
    </w:p>
    <w:p w14:paraId="17DC96C8" w14:textId="62D5C604" w:rsidR="33FA67BD" w:rsidRPr="00C241CE" w:rsidRDefault="33FA67BD" w:rsidP="00C241CE">
      <w:pPr>
        <w:spacing w:after="0" w:line="240" w:lineRule="auto"/>
        <w:rPr>
          <w:rFonts w:eastAsia="Times New Roman"/>
          <w:lang w:val="en-GB" w:eastAsia="fr-BE"/>
        </w:rPr>
      </w:pPr>
    </w:p>
    <w:p w14:paraId="0CBF0DFF" w14:textId="42C8BFF0"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The acceleration of the epidemic is worrying, especially as a genetic mutation has been identified in South Kivu</w:t>
      </w:r>
      <w:r w:rsidR="00E66060">
        <w:rPr>
          <w:rFonts w:eastAsia="Times New Roman"/>
          <w:kern w:val="0"/>
          <w:lang w:val="en-GB" w:eastAsia="fr-BE"/>
          <w14:ligatures w14:val="none"/>
        </w:rPr>
        <w:t xml:space="preserve"> province</w:t>
      </w:r>
      <w:r w:rsidRPr="00C241CE">
        <w:rPr>
          <w:rFonts w:eastAsia="Times New Roman"/>
          <w:kern w:val="0"/>
          <w:lang w:val="en-GB" w:eastAsia="fr-BE"/>
          <w14:ligatures w14:val="none"/>
        </w:rPr>
        <w:t>, with human-to-human transmission now uninterrupted for months. This had not yet been identified with the Congo Basin strain, unlike the West African strain that caused the global epidemic in 2022. In addition to this mutation, another cause for concern is that the disease has been recorded in displaced people</w:t>
      </w:r>
      <w:r w:rsidR="00FD106F">
        <w:rPr>
          <w:rFonts w:eastAsia="Times New Roman"/>
          <w:kern w:val="0"/>
          <w:lang w:val="en-GB" w:eastAsia="fr-BE"/>
          <w14:ligatures w14:val="none"/>
        </w:rPr>
        <w:t>’s camps</w:t>
      </w:r>
      <w:r w:rsidRPr="00C241CE">
        <w:rPr>
          <w:rFonts w:eastAsia="Times New Roman"/>
          <w:kern w:val="0"/>
          <w:lang w:val="en-GB" w:eastAsia="fr-BE"/>
          <w14:ligatures w14:val="none"/>
        </w:rPr>
        <w:t xml:space="preserve"> around Goma, in North Kivu, where the </w:t>
      </w:r>
      <w:r w:rsidR="00FD106F">
        <w:rPr>
          <w:rFonts w:eastAsia="Times New Roman"/>
          <w:kern w:val="0"/>
          <w:lang w:val="en-GB" w:eastAsia="fr-BE"/>
          <w14:ligatures w14:val="none"/>
        </w:rPr>
        <w:t>high</w:t>
      </w:r>
      <w:r w:rsidRPr="00C241CE">
        <w:rPr>
          <w:rFonts w:eastAsia="Times New Roman"/>
          <w:kern w:val="0"/>
          <w:lang w:val="en-GB" w:eastAsia="fr-BE"/>
          <w14:ligatures w14:val="none"/>
        </w:rPr>
        <w:t xml:space="preserve"> population density is making the situation critical. There is a real risk of an explosion</w:t>
      </w:r>
      <w:r w:rsidR="00FD106F">
        <w:rPr>
          <w:rFonts w:eastAsia="Times New Roman"/>
          <w:kern w:val="0"/>
          <w:lang w:val="en-GB" w:eastAsia="fr-BE"/>
          <w14:ligatures w14:val="none"/>
        </w:rPr>
        <w:t xml:space="preserve"> of the disease</w:t>
      </w:r>
      <w:r w:rsidRPr="00C241CE">
        <w:rPr>
          <w:rFonts w:eastAsia="Times New Roman"/>
          <w:kern w:val="0"/>
          <w:lang w:val="en-GB" w:eastAsia="fr-BE"/>
          <w14:ligatures w14:val="none"/>
        </w:rPr>
        <w:t xml:space="preserve">, given the huge population movements in and out of DRC. </w:t>
      </w:r>
    </w:p>
    <w:p w14:paraId="323FDDAC" w14:textId="33DD2814" w:rsidR="33FA67BD" w:rsidRPr="00C241CE" w:rsidRDefault="33FA67BD" w:rsidP="00C241CE">
      <w:pPr>
        <w:spacing w:after="0" w:line="240" w:lineRule="auto"/>
        <w:rPr>
          <w:rFonts w:eastAsia="Times New Roman"/>
          <w:lang w:val="en-GB" w:eastAsia="fr-BE"/>
        </w:rPr>
      </w:pPr>
    </w:p>
    <w:p w14:paraId="5A12D8FA" w14:textId="52650EA3"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The identification of cases, the monitoring of patients, and the care available remain extremely limited, </w:t>
      </w:r>
      <w:r w:rsidR="7EA80D0B" w:rsidRPr="00C241CE">
        <w:rPr>
          <w:rFonts w:eastAsia="Times New Roman"/>
          <w:kern w:val="0"/>
          <w:lang w:val="en-GB" w:eastAsia="fr-BE"/>
          <w14:ligatures w14:val="none"/>
        </w:rPr>
        <w:t xml:space="preserve">while </w:t>
      </w:r>
      <w:r w:rsidRPr="00C241CE">
        <w:rPr>
          <w:rFonts w:eastAsia="Times New Roman"/>
          <w:kern w:val="0"/>
          <w:lang w:val="en-GB" w:eastAsia="fr-BE"/>
          <w14:ligatures w14:val="none"/>
        </w:rPr>
        <w:t xml:space="preserve">the lack of vaccines makes the situation even more difficult. The perception of </w:t>
      </w:r>
      <w:r w:rsidR="00D3345A">
        <w:rPr>
          <w:rFonts w:eastAsia="Times New Roman"/>
          <w:kern w:val="0"/>
          <w:lang w:val="en-GB" w:eastAsia="fr-BE"/>
          <w14:ligatures w14:val="none"/>
        </w:rPr>
        <w:t xml:space="preserve">the </w:t>
      </w:r>
      <w:r w:rsidRPr="00C241CE">
        <w:rPr>
          <w:rFonts w:eastAsia="Times New Roman"/>
          <w:kern w:val="0"/>
          <w:lang w:val="en-GB" w:eastAsia="fr-BE"/>
          <w14:ligatures w14:val="none"/>
        </w:rPr>
        <w:t>disease as being linked to mysticism or witchcraft in some communities also complicates people</w:t>
      </w:r>
      <w:r w:rsidR="00D3345A">
        <w:rPr>
          <w:rFonts w:eastAsia="Times New Roman"/>
          <w:kern w:val="0"/>
          <w:lang w:val="en-GB" w:eastAsia="fr-BE"/>
          <w14:ligatures w14:val="none"/>
        </w:rPr>
        <w:t>’</w:t>
      </w:r>
      <w:r w:rsidRPr="00C241CE">
        <w:rPr>
          <w:rFonts w:eastAsia="Times New Roman"/>
          <w:kern w:val="0"/>
          <w:lang w:val="en-GB" w:eastAsia="fr-BE"/>
          <w14:ligatures w14:val="none"/>
        </w:rPr>
        <w:t xml:space="preserve">s adherence to public health measures. This illustrates the need to work closely with community leaders to get everyone to adhere to the measures. MSF is calling for the mobilisation of all those involved in the response, and for the </w:t>
      </w:r>
      <w:r w:rsidR="00D3345A">
        <w:rPr>
          <w:rFonts w:eastAsia="Times New Roman"/>
          <w:kern w:val="0"/>
          <w:lang w:val="en-GB" w:eastAsia="fr-BE"/>
          <w14:ligatures w14:val="none"/>
        </w:rPr>
        <w:t>communities</w:t>
      </w:r>
      <w:r w:rsidRPr="00C241CE">
        <w:rPr>
          <w:rFonts w:eastAsia="Times New Roman"/>
          <w:kern w:val="0"/>
          <w:lang w:val="en-GB" w:eastAsia="fr-BE"/>
          <w14:ligatures w14:val="none"/>
        </w:rPr>
        <w:t xml:space="preserve"> most at risk to be protected as quickly as possible by vaccination.</w:t>
      </w:r>
    </w:p>
    <w:p w14:paraId="45A75DF8" w14:textId="2C246E0A" w:rsidR="33FA67BD" w:rsidRPr="00C241CE" w:rsidRDefault="33FA67BD" w:rsidP="00C241CE">
      <w:pPr>
        <w:spacing w:after="0" w:line="240" w:lineRule="auto"/>
        <w:rPr>
          <w:rFonts w:eastAsia="Times New Roman"/>
          <w:lang w:val="en-GB" w:eastAsia="fr-BE"/>
        </w:rPr>
      </w:pPr>
    </w:p>
    <w:p w14:paraId="201ACB5C" w14:textId="09EF64C6" w:rsidR="0094020E" w:rsidRPr="00D3345A" w:rsidRDefault="0094020E" w:rsidP="00C241CE">
      <w:pPr>
        <w:spacing w:after="0" w:line="240" w:lineRule="auto"/>
        <w:outlineLvl w:val="3"/>
        <w:rPr>
          <w:rFonts w:eastAsia="Times New Roman" w:cstheme="minorHAnsi"/>
          <w:b/>
          <w:bCs/>
          <w:kern w:val="0"/>
          <w:lang w:val="en-GB" w:eastAsia="fr-BE"/>
          <w14:ligatures w14:val="none"/>
        </w:rPr>
      </w:pPr>
      <w:r w:rsidRPr="00D3345A">
        <w:rPr>
          <w:rFonts w:eastAsia="Times New Roman" w:cstheme="minorHAnsi"/>
          <w:b/>
          <w:bCs/>
          <w:kern w:val="0"/>
          <w:lang w:val="en-GB" w:eastAsia="fr-BE"/>
          <w14:ligatures w14:val="none"/>
        </w:rPr>
        <w:t>What is the situation regarding vaccines in DRC?</w:t>
      </w:r>
    </w:p>
    <w:p w14:paraId="3EF84869" w14:textId="18D57CA0"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DRC has validated two vaccines and is trying to obtain supplies, but at this stage, no vaccine is yet available. Negotiations are underway with certain countries, and priority areas are being identified. We hope that things will soon be </w:t>
      </w:r>
      <w:r w:rsidR="00A646F6">
        <w:rPr>
          <w:rFonts w:eastAsia="Times New Roman"/>
          <w:kern w:val="0"/>
          <w:lang w:val="en-GB" w:eastAsia="fr-BE"/>
          <w14:ligatures w14:val="none"/>
        </w:rPr>
        <w:t>resolved</w:t>
      </w:r>
      <w:r w:rsidRPr="00C241CE">
        <w:rPr>
          <w:rFonts w:eastAsia="Times New Roman"/>
          <w:kern w:val="0"/>
          <w:lang w:val="en-GB" w:eastAsia="fr-BE"/>
          <w14:ligatures w14:val="none"/>
        </w:rPr>
        <w:t xml:space="preserve"> and that sufficient vaccines will be supplied to the country to act in the main epidemic areas.</w:t>
      </w:r>
    </w:p>
    <w:p w14:paraId="7433AC53" w14:textId="12865A69" w:rsidR="33FA67BD" w:rsidRPr="00C241CE" w:rsidRDefault="33FA67BD" w:rsidP="00C241CE">
      <w:pPr>
        <w:spacing w:after="0" w:line="240" w:lineRule="auto"/>
        <w:rPr>
          <w:rFonts w:eastAsia="Times New Roman"/>
          <w:lang w:val="en-GB" w:eastAsia="fr-BE"/>
        </w:rPr>
      </w:pPr>
    </w:p>
    <w:p w14:paraId="55FEC2A1" w14:textId="77777777" w:rsidR="0094020E" w:rsidRPr="00A646F6" w:rsidRDefault="0094020E" w:rsidP="00C241CE">
      <w:pPr>
        <w:spacing w:after="0" w:line="240" w:lineRule="auto"/>
        <w:outlineLvl w:val="3"/>
        <w:rPr>
          <w:rFonts w:eastAsia="Times New Roman" w:cstheme="minorHAnsi"/>
          <w:b/>
          <w:bCs/>
          <w:kern w:val="0"/>
          <w:lang w:val="en-GB" w:eastAsia="fr-BE"/>
          <w14:ligatures w14:val="none"/>
        </w:rPr>
      </w:pPr>
      <w:r w:rsidRPr="00A646F6">
        <w:rPr>
          <w:rFonts w:eastAsia="Times New Roman" w:cstheme="minorHAnsi"/>
          <w:b/>
          <w:bCs/>
          <w:kern w:val="0"/>
          <w:lang w:val="en-GB" w:eastAsia="fr-BE"/>
          <w14:ligatures w14:val="none"/>
        </w:rPr>
        <w:t>What are MSF teams doing in the meantime?</w:t>
      </w:r>
    </w:p>
    <w:p w14:paraId="297D7634" w14:textId="037AE0D6"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We have set up several interventions to support the response to this outbreak. This is not the first time: emergency interventions were already carried out in 2021 in Mai-</w:t>
      </w:r>
      <w:proofErr w:type="spellStart"/>
      <w:r w:rsidRPr="00C241CE">
        <w:rPr>
          <w:rFonts w:eastAsia="Times New Roman"/>
          <w:kern w:val="0"/>
          <w:lang w:val="en-GB" w:eastAsia="fr-BE"/>
          <w14:ligatures w14:val="none"/>
        </w:rPr>
        <w:t>Ndombe</w:t>
      </w:r>
      <w:proofErr w:type="spellEnd"/>
      <w:r w:rsidRPr="00C241CE">
        <w:rPr>
          <w:rFonts w:eastAsia="Times New Roman"/>
          <w:kern w:val="0"/>
          <w:lang w:val="en-GB" w:eastAsia="fr-BE"/>
          <w14:ligatures w14:val="none"/>
        </w:rPr>
        <w:t xml:space="preserve"> province, then in 2023 and early 2024 in </w:t>
      </w:r>
      <w:proofErr w:type="spellStart"/>
      <w:r w:rsidR="0072156E">
        <w:rPr>
          <w:rFonts w:eastAsia="Times New Roman" w:cstheme="minorHAnsi"/>
          <w:kern w:val="0"/>
          <w:lang w:val="en-GB" w:eastAsia="fr-BE"/>
          <w14:ligatures w14:val="none"/>
        </w:rPr>
        <w:t>É</w:t>
      </w:r>
      <w:r w:rsidRPr="00C241CE">
        <w:rPr>
          <w:rFonts w:eastAsia="Times New Roman"/>
          <w:kern w:val="0"/>
          <w:lang w:val="en-GB" w:eastAsia="fr-BE"/>
          <w14:ligatures w14:val="none"/>
        </w:rPr>
        <w:t>quateur</w:t>
      </w:r>
      <w:proofErr w:type="spellEnd"/>
      <w:r w:rsidRPr="00C241CE">
        <w:rPr>
          <w:rFonts w:eastAsia="Times New Roman"/>
          <w:kern w:val="0"/>
          <w:lang w:val="en-GB" w:eastAsia="fr-BE"/>
          <w14:ligatures w14:val="none"/>
        </w:rPr>
        <w:t xml:space="preserve"> province. But we</w:t>
      </w:r>
      <w:r w:rsidR="0072156E">
        <w:rPr>
          <w:rFonts w:eastAsia="Times New Roman"/>
          <w:kern w:val="0"/>
          <w:lang w:val="en-GB" w:eastAsia="fr-BE"/>
          <w14:ligatures w14:val="none"/>
        </w:rPr>
        <w:t>’</w:t>
      </w:r>
      <w:r w:rsidRPr="00C241CE">
        <w:rPr>
          <w:rFonts w:eastAsia="Times New Roman"/>
          <w:kern w:val="0"/>
          <w:lang w:val="en-GB" w:eastAsia="fr-BE"/>
          <w14:ligatures w14:val="none"/>
        </w:rPr>
        <w:t>re stepping up our efforts given the recent developments.</w:t>
      </w:r>
    </w:p>
    <w:p w14:paraId="1E229159" w14:textId="20FBD5A5" w:rsidR="13DAFFCA" w:rsidRPr="00C241CE" w:rsidRDefault="13DAFFCA" w:rsidP="00C241CE">
      <w:pPr>
        <w:spacing w:after="0" w:line="240" w:lineRule="auto"/>
        <w:rPr>
          <w:rFonts w:eastAsia="Times New Roman"/>
          <w:lang w:val="en-GB" w:eastAsia="fr-BE"/>
        </w:rPr>
      </w:pPr>
    </w:p>
    <w:p w14:paraId="4D2C68F4" w14:textId="654B3535"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Since mid-June, one of our teams has been supporting the </w:t>
      </w:r>
      <w:proofErr w:type="spellStart"/>
      <w:r w:rsidRPr="00C241CE">
        <w:rPr>
          <w:rFonts w:eastAsia="Times New Roman"/>
          <w:kern w:val="0"/>
          <w:lang w:val="en-GB" w:eastAsia="fr-BE"/>
          <w14:ligatures w14:val="none"/>
        </w:rPr>
        <w:t>Uvira</w:t>
      </w:r>
      <w:proofErr w:type="spellEnd"/>
      <w:r w:rsidRPr="00C241CE">
        <w:rPr>
          <w:rFonts w:eastAsia="Times New Roman"/>
          <w:kern w:val="0"/>
          <w:lang w:val="en-GB" w:eastAsia="fr-BE"/>
          <w14:ligatures w14:val="none"/>
        </w:rPr>
        <w:t xml:space="preserve"> health zone in South Kivu. We are supporting the provision of care for people with severe symptoms at the </w:t>
      </w:r>
      <w:proofErr w:type="spellStart"/>
      <w:r w:rsidRPr="00C241CE">
        <w:rPr>
          <w:rFonts w:eastAsia="Times New Roman"/>
          <w:kern w:val="0"/>
          <w:lang w:val="en-GB" w:eastAsia="fr-BE"/>
          <w14:ligatures w14:val="none"/>
        </w:rPr>
        <w:t>Uvira</w:t>
      </w:r>
      <w:proofErr w:type="spellEnd"/>
      <w:r w:rsidRPr="00C241CE">
        <w:rPr>
          <w:rFonts w:eastAsia="Times New Roman"/>
          <w:kern w:val="0"/>
          <w:lang w:val="en-GB" w:eastAsia="fr-BE"/>
          <w14:ligatures w14:val="none"/>
        </w:rPr>
        <w:t xml:space="preserve"> general referral </w:t>
      </w:r>
      <w:proofErr w:type="gramStart"/>
      <w:r w:rsidRPr="00C241CE">
        <w:rPr>
          <w:rFonts w:eastAsia="Times New Roman"/>
          <w:kern w:val="0"/>
          <w:lang w:val="en-GB" w:eastAsia="fr-BE"/>
          <w14:ligatures w14:val="none"/>
        </w:rPr>
        <w:t>hospital</w:t>
      </w:r>
      <w:r w:rsidR="00815E01">
        <w:rPr>
          <w:rFonts w:eastAsia="Times New Roman"/>
          <w:kern w:val="0"/>
          <w:lang w:val="en-GB" w:eastAsia="fr-BE"/>
          <w14:ligatures w14:val="none"/>
        </w:rPr>
        <w:t>,</w:t>
      </w:r>
      <w:r w:rsidRPr="00C241CE">
        <w:rPr>
          <w:rFonts w:eastAsia="Times New Roman"/>
          <w:kern w:val="0"/>
          <w:lang w:val="en-GB" w:eastAsia="fr-BE"/>
          <w14:ligatures w14:val="none"/>
        </w:rPr>
        <w:t xml:space="preserve"> and</w:t>
      </w:r>
      <w:proofErr w:type="gramEnd"/>
      <w:r w:rsidRPr="00C241CE">
        <w:rPr>
          <w:rFonts w:eastAsia="Times New Roman"/>
          <w:kern w:val="0"/>
          <w:lang w:val="en-GB" w:eastAsia="fr-BE"/>
          <w14:ligatures w14:val="none"/>
        </w:rPr>
        <w:t xml:space="preserve"> follow up with patients with milder forms of the disease on an outpatient basis</w:t>
      </w:r>
      <w:r w:rsidR="00815E01">
        <w:rPr>
          <w:rFonts w:eastAsia="Times New Roman"/>
          <w:kern w:val="0"/>
          <w:lang w:val="en-GB" w:eastAsia="fr-BE"/>
          <w14:ligatures w14:val="none"/>
        </w:rPr>
        <w:t>,</w:t>
      </w:r>
      <w:r w:rsidRPr="00C241CE">
        <w:rPr>
          <w:rFonts w:eastAsia="Times New Roman"/>
          <w:kern w:val="0"/>
          <w:lang w:val="en-GB" w:eastAsia="fr-BE"/>
          <w14:ligatures w14:val="none"/>
        </w:rPr>
        <w:t xml:space="preserve"> while isolating suspected cases. Our teams are training medical staff in medical management and are also involved in infection </w:t>
      </w:r>
      <w:r w:rsidR="00815E01">
        <w:rPr>
          <w:rFonts w:eastAsia="Times New Roman"/>
          <w:kern w:val="0"/>
          <w:lang w:val="en-GB" w:eastAsia="fr-BE"/>
          <w14:ligatures w14:val="none"/>
        </w:rPr>
        <w:t xml:space="preserve">prevention and </w:t>
      </w:r>
      <w:r w:rsidRPr="00C241CE">
        <w:rPr>
          <w:rFonts w:eastAsia="Times New Roman"/>
          <w:kern w:val="0"/>
          <w:lang w:val="en-GB" w:eastAsia="fr-BE"/>
          <w14:ligatures w14:val="none"/>
        </w:rPr>
        <w:t xml:space="preserve">control </w:t>
      </w:r>
      <w:r w:rsidR="00815E01">
        <w:rPr>
          <w:rFonts w:eastAsia="Times New Roman"/>
          <w:kern w:val="0"/>
          <w:lang w:val="en-GB" w:eastAsia="fr-BE"/>
          <w14:ligatures w14:val="none"/>
        </w:rPr>
        <w:t xml:space="preserve">measures </w:t>
      </w:r>
      <w:r w:rsidRPr="00C241CE">
        <w:rPr>
          <w:rFonts w:eastAsia="Times New Roman"/>
          <w:kern w:val="0"/>
          <w:lang w:val="en-GB" w:eastAsia="fr-BE"/>
          <w14:ligatures w14:val="none"/>
        </w:rPr>
        <w:t xml:space="preserve">and community awareness-raising. In </w:t>
      </w:r>
      <w:proofErr w:type="spellStart"/>
      <w:r w:rsidRPr="00C241CE">
        <w:rPr>
          <w:rFonts w:eastAsia="Times New Roman"/>
          <w:kern w:val="0"/>
          <w:lang w:val="en-GB" w:eastAsia="fr-BE"/>
          <w14:ligatures w14:val="none"/>
        </w:rPr>
        <w:t>Uvira</w:t>
      </w:r>
      <w:proofErr w:type="spellEnd"/>
      <w:r w:rsidRPr="00C241CE">
        <w:rPr>
          <w:rFonts w:eastAsia="Times New Roman"/>
          <w:kern w:val="0"/>
          <w:lang w:val="en-GB" w:eastAsia="fr-BE"/>
          <w14:ligatures w14:val="none"/>
        </w:rPr>
        <w:t xml:space="preserve">, over the last </w:t>
      </w:r>
      <w:r w:rsidR="00815E01">
        <w:rPr>
          <w:rFonts w:eastAsia="Times New Roman"/>
          <w:kern w:val="0"/>
          <w:lang w:val="en-GB" w:eastAsia="fr-BE"/>
          <w14:ligatures w14:val="none"/>
        </w:rPr>
        <w:t>five</w:t>
      </w:r>
      <w:r w:rsidRPr="00C241CE">
        <w:rPr>
          <w:rFonts w:eastAsia="Times New Roman"/>
          <w:kern w:val="0"/>
          <w:lang w:val="en-GB" w:eastAsia="fr-BE"/>
          <w14:ligatures w14:val="none"/>
        </w:rPr>
        <w:t xml:space="preserve"> weeks, more than 420 patients have already been treated by MSF, including 217 serious cases. We are also providing hospitals with kits for treatment and for taking samples.</w:t>
      </w:r>
    </w:p>
    <w:p w14:paraId="6E386DE1" w14:textId="25C3DA5C" w:rsidR="33FA67BD" w:rsidRPr="00C241CE" w:rsidRDefault="33FA67BD" w:rsidP="00C241CE">
      <w:pPr>
        <w:spacing w:after="0" w:line="240" w:lineRule="auto"/>
        <w:rPr>
          <w:rFonts w:eastAsia="Times New Roman"/>
          <w:lang w:val="en-GB" w:eastAsia="fr-BE"/>
        </w:rPr>
      </w:pPr>
    </w:p>
    <w:p w14:paraId="4432A14C" w14:textId="0152CB70" w:rsidR="7C5691F5" w:rsidRPr="00C241CE" w:rsidRDefault="7C5691F5" w:rsidP="00C241CE">
      <w:pPr>
        <w:spacing w:after="0" w:line="240" w:lineRule="auto"/>
        <w:rPr>
          <w:rFonts w:eastAsia="Times New Roman"/>
          <w:lang w:val="en-GB" w:eastAsia="fr-BE"/>
        </w:rPr>
      </w:pPr>
      <w:r w:rsidRPr="00C241CE">
        <w:rPr>
          <w:rFonts w:eastAsia="Times New Roman"/>
          <w:lang w:val="en-GB" w:eastAsia="fr-BE"/>
        </w:rPr>
        <w:t xml:space="preserve">In North Kivu, we have launched surveillance and awareness-raising activities in the </w:t>
      </w:r>
      <w:r w:rsidR="00815E01">
        <w:rPr>
          <w:rFonts w:eastAsia="Times New Roman"/>
          <w:lang w:val="en-GB" w:eastAsia="fr-BE"/>
        </w:rPr>
        <w:t>displaced people’s camp</w:t>
      </w:r>
      <w:r w:rsidRPr="00C241CE">
        <w:rPr>
          <w:rFonts w:eastAsia="Times New Roman"/>
          <w:lang w:val="en-GB" w:eastAsia="fr-BE"/>
        </w:rPr>
        <w:t xml:space="preserve"> sites in Goma where we are present, and we are strengthening health care </w:t>
      </w:r>
      <w:r w:rsidR="00815E01">
        <w:rPr>
          <w:rFonts w:eastAsia="Times New Roman"/>
          <w:lang w:val="en-GB" w:eastAsia="fr-BE"/>
        </w:rPr>
        <w:t>facilities</w:t>
      </w:r>
      <w:r w:rsidRPr="00C241CE">
        <w:rPr>
          <w:rFonts w:eastAsia="Times New Roman"/>
          <w:lang w:val="en-GB" w:eastAsia="fr-BE"/>
        </w:rPr>
        <w:t xml:space="preserve"> in terms of triage, isolation and management of patients presenting </w:t>
      </w:r>
      <w:r w:rsidR="00BB6E79">
        <w:rPr>
          <w:rFonts w:eastAsia="Times New Roman"/>
          <w:lang w:val="en-GB" w:eastAsia="fr-BE"/>
        </w:rPr>
        <w:t>m</w:t>
      </w:r>
      <w:r w:rsidR="15A90B7B" w:rsidRPr="00C241CE">
        <w:rPr>
          <w:rFonts w:eastAsia="Times New Roman"/>
          <w:lang w:val="en-GB" w:eastAsia="fr-BE"/>
        </w:rPr>
        <w:t>p</w:t>
      </w:r>
      <w:r w:rsidRPr="00C241CE">
        <w:rPr>
          <w:rFonts w:eastAsia="Times New Roman"/>
          <w:lang w:val="en-GB" w:eastAsia="fr-BE"/>
        </w:rPr>
        <w:t>ox symptoms.</w:t>
      </w:r>
    </w:p>
    <w:p w14:paraId="30A77B3B" w14:textId="61BD0272" w:rsidR="33FA67BD" w:rsidRPr="00C241CE" w:rsidRDefault="33FA67BD" w:rsidP="00C241CE">
      <w:pPr>
        <w:spacing w:after="0" w:line="240" w:lineRule="auto"/>
        <w:rPr>
          <w:rFonts w:eastAsia="Times New Roman"/>
          <w:lang w:val="en-GB" w:eastAsia="fr-BE"/>
        </w:rPr>
      </w:pPr>
    </w:p>
    <w:p w14:paraId="4C31F64F" w14:textId="7F44863D"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 xml:space="preserve">In the northwest of the country, two other interventions have been launched: one in the </w:t>
      </w:r>
      <w:proofErr w:type="spellStart"/>
      <w:r w:rsidRPr="00C241CE">
        <w:rPr>
          <w:rFonts w:eastAsia="Times New Roman"/>
          <w:kern w:val="0"/>
          <w:lang w:val="en-GB" w:eastAsia="fr-BE"/>
          <w14:ligatures w14:val="none"/>
        </w:rPr>
        <w:t>Bikoro</w:t>
      </w:r>
      <w:proofErr w:type="spellEnd"/>
      <w:r w:rsidRPr="00C241CE">
        <w:rPr>
          <w:rFonts w:eastAsia="Times New Roman"/>
          <w:kern w:val="0"/>
          <w:lang w:val="en-GB" w:eastAsia="fr-BE"/>
          <w14:ligatures w14:val="none"/>
        </w:rPr>
        <w:t xml:space="preserve"> health zone, in </w:t>
      </w:r>
      <w:proofErr w:type="spellStart"/>
      <w:r w:rsidR="00201D1E">
        <w:rPr>
          <w:rFonts w:eastAsia="Times New Roman" w:cstheme="minorHAnsi"/>
          <w:kern w:val="0"/>
          <w:lang w:val="en-GB" w:eastAsia="fr-BE"/>
          <w14:ligatures w14:val="none"/>
        </w:rPr>
        <w:t>É</w:t>
      </w:r>
      <w:r w:rsidR="00201D1E" w:rsidRPr="00C241CE">
        <w:rPr>
          <w:rFonts w:eastAsia="Times New Roman"/>
          <w:kern w:val="0"/>
          <w:lang w:val="en-GB" w:eastAsia="fr-BE"/>
          <w14:ligatures w14:val="none"/>
        </w:rPr>
        <w:t>quateur</w:t>
      </w:r>
      <w:proofErr w:type="spellEnd"/>
      <w:r w:rsidRPr="00C241CE">
        <w:rPr>
          <w:rFonts w:eastAsia="Times New Roman"/>
          <w:kern w:val="0"/>
          <w:lang w:val="en-GB" w:eastAsia="fr-BE"/>
          <w14:ligatures w14:val="none"/>
        </w:rPr>
        <w:t xml:space="preserve">, and the other in the </w:t>
      </w:r>
      <w:proofErr w:type="spellStart"/>
      <w:r w:rsidRPr="00C241CE">
        <w:rPr>
          <w:rFonts w:eastAsia="Times New Roman"/>
          <w:kern w:val="0"/>
          <w:lang w:val="en-GB" w:eastAsia="fr-BE"/>
          <w14:ligatures w14:val="none"/>
        </w:rPr>
        <w:t>Budjala</w:t>
      </w:r>
      <w:proofErr w:type="spellEnd"/>
      <w:r w:rsidRPr="00C241CE">
        <w:rPr>
          <w:rFonts w:eastAsia="Times New Roman"/>
          <w:kern w:val="0"/>
          <w:lang w:val="en-GB" w:eastAsia="fr-BE"/>
          <w14:ligatures w14:val="none"/>
        </w:rPr>
        <w:t xml:space="preserve"> health zone in South-Ubangi. Both interventions will be carried out for several months. They are also aimed at training medical staff in medical and psychological care, strengthening epidemiological surveillance, infection </w:t>
      </w:r>
      <w:r w:rsidR="008E6C50">
        <w:rPr>
          <w:rFonts w:eastAsia="Times New Roman"/>
          <w:kern w:val="0"/>
          <w:lang w:val="en-GB" w:eastAsia="fr-BE"/>
          <w14:ligatures w14:val="none"/>
        </w:rPr>
        <w:t xml:space="preserve">prevention and </w:t>
      </w:r>
      <w:r w:rsidRPr="00C241CE">
        <w:rPr>
          <w:rFonts w:eastAsia="Times New Roman"/>
          <w:kern w:val="0"/>
          <w:lang w:val="en-GB" w:eastAsia="fr-BE"/>
          <w14:ligatures w14:val="none"/>
        </w:rPr>
        <w:t xml:space="preserve">control </w:t>
      </w:r>
      <w:r w:rsidR="008E6C50">
        <w:rPr>
          <w:rFonts w:eastAsia="Times New Roman"/>
          <w:kern w:val="0"/>
          <w:lang w:val="en-GB" w:eastAsia="fr-BE"/>
          <w14:ligatures w14:val="none"/>
        </w:rPr>
        <w:t>measures</w:t>
      </w:r>
      <w:r w:rsidRPr="00C241CE">
        <w:rPr>
          <w:rFonts w:eastAsia="Times New Roman"/>
          <w:kern w:val="0"/>
          <w:lang w:val="en-GB" w:eastAsia="fr-BE"/>
          <w14:ligatures w14:val="none"/>
        </w:rPr>
        <w:t xml:space="preserve">, including community awareness-raising, particularly for </w:t>
      </w:r>
      <w:r w:rsidR="008E6C50">
        <w:rPr>
          <w:rFonts w:eastAsia="Times New Roman"/>
          <w:kern w:val="0"/>
          <w:lang w:val="en-GB" w:eastAsia="fr-BE"/>
          <w14:ligatures w14:val="none"/>
        </w:rPr>
        <w:t>groups of people</w:t>
      </w:r>
      <w:r w:rsidRPr="00C241CE">
        <w:rPr>
          <w:rFonts w:eastAsia="Times New Roman"/>
          <w:kern w:val="0"/>
          <w:lang w:val="en-GB" w:eastAsia="fr-BE"/>
          <w14:ligatures w14:val="none"/>
        </w:rPr>
        <w:t xml:space="preserve"> that are sometimes more difficult to involve, such as people with disabilities.</w:t>
      </w:r>
      <w:r w:rsidR="00DF1EEC" w:rsidRPr="00C241CE">
        <w:rPr>
          <w:rFonts w:eastAsia="Times New Roman"/>
          <w:kern w:val="0"/>
          <w:lang w:val="en-GB" w:eastAsia="fr-BE"/>
          <w14:ligatures w14:val="none"/>
        </w:rPr>
        <w:t xml:space="preserve"> In </w:t>
      </w:r>
      <w:proofErr w:type="spellStart"/>
      <w:r w:rsidR="00DF1EEC" w:rsidRPr="00C241CE">
        <w:rPr>
          <w:rFonts w:eastAsia="Times New Roman"/>
          <w:kern w:val="0"/>
          <w:lang w:val="en-GB" w:eastAsia="fr-BE"/>
          <w14:ligatures w14:val="none"/>
        </w:rPr>
        <w:t>Budjala</w:t>
      </w:r>
      <w:proofErr w:type="spellEnd"/>
      <w:r w:rsidR="00DF1EEC" w:rsidRPr="00C241CE">
        <w:rPr>
          <w:rFonts w:eastAsia="Times New Roman"/>
          <w:kern w:val="0"/>
          <w:lang w:val="en-GB" w:eastAsia="fr-BE"/>
          <w14:ligatures w14:val="none"/>
        </w:rPr>
        <w:t>, 329 patients were treated with our support between mid-June and mid-July.</w:t>
      </w:r>
      <w:r w:rsidRPr="00C241CE">
        <w:rPr>
          <w:rFonts w:eastAsia="Times New Roman"/>
          <w:kern w:val="0"/>
          <w:lang w:val="en-GB" w:eastAsia="fr-BE"/>
          <w14:ligatures w14:val="none"/>
        </w:rPr>
        <w:t xml:space="preserve"> In </w:t>
      </w:r>
      <w:proofErr w:type="spellStart"/>
      <w:r w:rsidR="00DA22DB">
        <w:rPr>
          <w:rFonts w:eastAsia="Times New Roman" w:cstheme="minorHAnsi"/>
          <w:kern w:val="0"/>
          <w:lang w:val="en-GB" w:eastAsia="fr-BE"/>
          <w14:ligatures w14:val="none"/>
        </w:rPr>
        <w:t>É</w:t>
      </w:r>
      <w:r w:rsidR="00DA22DB" w:rsidRPr="00C241CE">
        <w:rPr>
          <w:rFonts w:eastAsia="Times New Roman"/>
          <w:kern w:val="0"/>
          <w:lang w:val="en-GB" w:eastAsia="fr-BE"/>
          <w14:ligatures w14:val="none"/>
        </w:rPr>
        <w:t>quateur</w:t>
      </w:r>
      <w:proofErr w:type="spellEnd"/>
      <w:r w:rsidR="00DA22DB" w:rsidRPr="00C241CE">
        <w:rPr>
          <w:rFonts w:eastAsia="Times New Roman"/>
          <w:kern w:val="0"/>
          <w:lang w:val="en-GB" w:eastAsia="fr-BE"/>
          <w14:ligatures w14:val="none"/>
        </w:rPr>
        <w:t xml:space="preserve"> </w:t>
      </w:r>
      <w:r w:rsidRPr="00C241CE">
        <w:rPr>
          <w:rFonts w:eastAsia="Times New Roman"/>
          <w:kern w:val="0"/>
          <w:lang w:val="en-GB" w:eastAsia="fr-BE"/>
          <w14:ligatures w14:val="none"/>
        </w:rPr>
        <w:t>province, we will also be conducting operational research with the health authorities to better understand the dynamics of the virus and how to combat the disease.</w:t>
      </w:r>
      <w:r w:rsidR="00201D1E">
        <w:rPr>
          <w:rFonts w:eastAsia="Times New Roman"/>
          <w:kern w:val="0"/>
          <w:lang w:val="en-GB" w:eastAsia="fr-BE"/>
          <w14:ligatures w14:val="none"/>
        </w:rPr>
        <w:t xml:space="preserve"> </w:t>
      </w:r>
    </w:p>
    <w:p w14:paraId="259D7E5D" w14:textId="529A4DB5" w:rsidR="33FA67BD" w:rsidRPr="00C241CE" w:rsidRDefault="33FA67BD" w:rsidP="00C241CE">
      <w:pPr>
        <w:spacing w:after="0" w:line="240" w:lineRule="auto"/>
        <w:rPr>
          <w:rFonts w:eastAsia="Times New Roman"/>
          <w:lang w:val="en-GB" w:eastAsia="fr-BE"/>
        </w:rPr>
      </w:pPr>
    </w:p>
    <w:p w14:paraId="33C31B80" w14:textId="77777777" w:rsidR="0094020E" w:rsidRPr="00DA22DB" w:rsidRDefault="0094020E" w:rsidP="00C241CE">
      <w:pPr>
        <w:spacing w:after="0" w:line="240" w:lineRule="auto"/>
        <w:outlineLvl w:val="3"/>
        <w:rPr>
          <w:rFonts w:eastAsia="Times New Roman" w:cstheme="minorHAnsi"/>
          <w:b/>
          <w:bCs/>
          <w:kern w:val="0"/>
          <w:lang w:val="en-GB" w:eastAsia="fr-BE"/>
          <w14:ligatures w14:val="none"/>
        </w:rPr>
      </w:pPr>
      <w:r w:rsidRPr="00DA22DB">
        <w:rPr>
          <w:rFonts w:eastAsia="Times New Roman" w:cstheme="minorHAnsi"/>
          <w:b/>
          <w:bCs/>
          <w:kern w:val="0"/>
          <w:lang w:val="en-GB" w:eastAsia="fr-BE"/>
          <w14:ligatures w14:val="none"/>
        </w:rPr>
        <w:t>What should the immediate priorities be?</w:t>
      </w:r>
    </w:p>
    <w:p w14:paraId="5F02DF6E" w14:textId="77777777" w:rsidR="0094020E" w:rsidRPr="00C241CE" w:rsidRDefault="0094020E" w:rsidP="00C241CE">
      <w:pPr>
        <w:spacing w:after="0" w:line="240" w:lineRule="auto"/>
        <w:rPr>
          <w:rFonts w:eastAsia="Times New Roman"/>
          <w:kern w:val="0"/>
          <w:lang w:val="en-GB" w:eastAsia="fr-BE"/>
          <w14:ligatures w14:val="none"/>
        </w:rPr>
      </w:pPr>
      <w:r w:rsidRPr="00C241CE">
        <w:rPr>
          <w:rFonts w:eastAsia="Times New Roman"/>
          <w:kern w:val="0"/>
          <w:lang w:val="en-GB" w:eastAsia="fr-BE"/>
          <w14:ligatures w14:val="none"/>
        </w:rPr>
        <w:t>The epidemic is spreading in areas with demographic and geographical realities that are sometimes very different. The response must be not only multisectoral but also adapted to each context. Pending the arrival of vaccines, as many partners as possible must support other key aspects of the response such as laboratory analysis, surveillance, support for isolation and self-isolation, awareness-raising, etc. And, of course, patient care. Today, all these aspects suffer from shortcomings and require enormous resources to function properly.</w:t>
      </w:r>
    </w:p>
    <w:p w14:paraId="3B9AD2D7" w14:textId="5C5F97EA" w:rsidR="33FA67BD" w:rsidRPr="00C241CE" w:rsidRDefault="33FA67BD" w:rsidP="00C241CE">
      <w:pPr>
        <w:spacing w:after="0" w:line="240" w:lineRule="auto"/>
        <w:rPr>
          <w:rFonts w:eastAsia="Times New Roman"/>
          <w:lang w:val="en-GB" w:eastAsia="fr-BE"/>
        </w:rPr>
      </w:pPr>
    </w:p>
    <w:p w14:paraId="0C426850" w14:textId="4897762D" w:rsidR="0094020E" w:rsidRPr="00C241CE" w:rsidRDefault="0094020E" w:rsidP="00C241CE">
      <w:pPr>
        <w:spacing w:after="0" w:line="240" w:lineRule="auto"/>
        <w:rPr>
          <w:rFonts w:eastAsia="Times New Roman" w:cstheme="minorHAnsi"/>
          <w:kern w:val="0"/>
          <w:lang w:val="en-GB" w:eastAsia="fr-BE"/>
          <w14:ligatures w14:val="none"/>
        </w:rPr>
      </w:pPr>
      <w:r w:rsidRPr="00C241CE">
        <w:rPr>
          <w:rFonts w:eastAsia="Times New Roman" w:cstheme="minorHAnsi"/>
          <w:kern w:val="0"/>
          <w:lang w:val="en-GB" w:eastAsia="fr-BE"/>
          <w14:ligatures w14:val="none"/>
        </w:rPr>
        <w:t xml:space="preserve">For the rest, as I was saying, we can only plead, like so many others, for the vaccines to arrive in the country as quickly as possible and in large quantities, so that we can protect </w:t>
      </w:r>
      <w:r w:rsidR="006C4D8B">
        <w:rPr>
          <w:rFonts w:eastAsia="Times New Roman" w:cstheme="minorHAnsi"/>
          <w:kern w:val="0"/>
          <w:lang w:val="en-GB" w:eastAsia="fr-BE"/>
          <w14:ligatures w14:val="none"/>
        </w:rPr>
        <w:t xml:space="preserve">communities </w:t>
      </w:r>
      <w:r w:rsidRPr="00C241CE">
        <w:rPr>
          <w:rFonts w:eastAsia="Times New Roman" w:cstheme="minorHAnsi"/>
          <w:kern w:val="0"/>
          <w:lang w:val="en-GB" w:eastAsia="fr-BE"/>
          <w14:ligatures w14:val="none"/>
        </w:rPr>
        <w:t xml:space="preserve">in the areas most affected—particularly the most at-risk </w:t>
      </w:r>
      <w:r w:rsidR="006C4D8B">
        <w:rPr>
          <w:rFonts w:eastAsia="Times New Roman" w:cstheme="minorHAnsi"/>
          <w:kern w:val="0"/>
          <w:lang w:val="en-GB" w:eastAsia="fr-BE"/>
          <w14:ligatures w14:val="none"/>
        </w:rPr>
        <w:t>groups</w:t>
      </w:r>
      <w:r w:rsidRPr="00C241CE">
        <w:rPr>
          <w:rFonts w:eastAsia="Times New Roman" w:cstheme="minorHAnsi"/>
          <w:kern w:val="0"/>
          <w:lang w:val="en-GB" w:eastAsia="fr-BE"/>
          <w14:ligatures w14:val="none"/>
        </w:rPr>
        <w:t xml:space="preserve"> such as Congolese health workers, who are on the front line of the infection, as well as other at-risk </w:t>
      </w:r>
      <w:r w:rsidR="006C4D8B">
        <w:rPr>
          <w:rFonts w:eastAsia="Times New Roman" w:cstheme="minorHAnsi"/>
          <w:kern w:val="0"/>
          <w:lang w:val="en-GB" w:eastAsia="fr-BE"/>
          <w14:ligatures w14:val="none"/>
        </w:rPr>
        <w:t>groups</w:t>
      </w:r>
      <w:r w:rsidRPr="00C241CE">
        <w:rPr>
          <w:rFonts w:eastAsia="Times New Roman" w:cstheme="minorHAnsi"/>
          <w:kern w:val="0"/>
          <w:lang w:val="en-GB" w:eastAsia="fr-BE"/>
          <w14:ligatures w14:val="none"/>
        </w:rPr>
        <w:t xml:space="preserve"> such as sex workers and displaced people in camps.</w:t>
      </w:r>
    </w:p>
    <w:p w14:paraId="24F4BE19" w14:textId="77777777" w:rsidR="0084272A" w:rsidRPr="00C241CE" w:rsidRDefault="0084272A" w:rsidP="00C241CE">
      <w:pPr>
        <w:spacing w:after="0" w:line="240" w:lineRule="auto"/>
        <w:rPr>
          <w:lang w:val="en-GB"/>
        </w:rPr>
      </w:pPr>
    </w:p>
    <w:sectPr w:rsidR="0084272A" w:rsidRPr="00C24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0E"/>
    <w:rsid w:val="00007183"/>
    <w:rsid w:val="00201D1E"/>
    <w:rsid w:val="002053A5"/>
    <w:rsid w:val="00317C4B"/>
    <w:rsid w:val="003B438C"/>
    <w:rsid w:val="00426EF6"/>
    <w:rsid w:val="0051254F"/>
    <w:rsid w:val="006C4D8B"/>
    <w:rsid w:val="00703C50"/>
    <w:rsid w:val="0072156E"/>
    <w:rsid w:val="007A44FD"/>
    <w:rsid w:val="00815E01"/>
    <w:rsid w:val="0084272A"/>
    <w:rsid w:val="008E6C50"/>
    <w:rsid w:val="0094020E"/>
    <w:rsid w:val="00993822"/>
    <w:rsid w:val="009B6497"/>
    <w:rsid w:val="00A15996"/>
    <w:rsid w:val="00A646F6"/>
    <w:rsid w:val="00AA066F"/>
    <w:rsid w:val="00BB6E79"/>
    <w:rsid w:val="00C241CE"/>
    <w:rsid w:val="00CC5351"/>
    <w:rsid w:val="00D3345A"/>
    <w:rsid w:val="00DA22DB"/>
    <w:rsid w:val="00DF1EEC"/>
    <w:rsid w:val="00E50297"/>
    <w:rsid w:val="00E517DD"/>
    <w:rsid w:val="00E66060"/>
    <w:rsid w:val="00FD106F"/>
    <w:rsid w:val="00FF0574"/>
    <w:rsid w:val="00FF1F2D"/>
    <w:rsid w:val="13DAFFCA"/>
    <w:rsid w:val="15A90B7B"/>
    <w:rsid w:val="1BE08E83"/>
    <w:rsid w:val="33FA67BD"/>
    <w:rsid w:val="3FDD4DC2"/>
    <w:rsid w:val="7C5691F5"/>
    <w:rsid w:val="7EA80D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4DCB"/>
  <w15:chartTrackingRefBased/>
  <w15:docId w15:val="{88649120-71ED-490C-BEDF-A1822ECD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020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BE"/>
      <w14:ligatures w14:val="none"/>
    </w:rPr>
  </w:style>
  <w:style w:type="paragraph" w:styleId="Heading4">
    <w:name w:val="heading 4"/>
    <w:basedOn w:val="Normal"/>
    <w:link w:val="Heading4Char"/>
    <w:uiPriority w:val="9"/>
    <w:qFormat/>
    <w:rsid w:val="0094020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020E"/>
    <w:rPr>
      <w:rFonts w:ascii="Times New Roman" w:eastAsia="Times New Roman" w:hAnsi="Times New Roman" w:cs="Times New Roman"/>
      <w:b/>
      <w:bCs/>
      <w:kern w:val="0"/>
      <w:sz w:val="27"/>
      <w:szCs w:val="27"/>
      <w:lang w:eastAsia="fr-BE"/>
      <w14:ligatures w14:val="none"/>
    </w:rPr>
  </w:style>
  <w:style w:type="character" w:customStyle="1" w:styleId="Heading4Char">
    <w:name w:val="Heading 4 Char"/>
    <w:basedOn w:val="DefaultParagraphFont"/>
    <w:link w:val="Heading4"/>
    <w:uiPriority w:val="9"/>
    <w:rsid w:val="0094020E"/>
    <w:rPr>
      <w:rFonts w:ascii="Times New Roman" w:eastAsia="Times New Roman" w:hAnsi="Times New Roman" w:cs="Times New Roman"/>
      <w:b/>
      <w:bCs/>
      <w:kern w:val="0"/>
      <w:sz w:val="24"/>
      <w:szCs w:val="24"/>
      <w:lang w:eastAsia="fr-BE"/>
      <w14:ligatures w14:val="none"/>
    </w:rPr>
  </w:style>
  <w:style w:type="paragraph" w:styleId="NormalWeb">
    <w:name w:val="Normal (Web)"/>
    <w:basedOn w:val="Normal"/>
    <w:uiPriority w:val="99"/>
    <w:semiHidden/>
    <w:unhideWhenUsed/>
    <w:rsid w:val="0094020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Revision">
    <w:name w:val="Revision"/>
    <w:hidden/>
    <w:uiPriority w:val="99"/>
    <w:semiHidden/>
    <w:rsid w:val="00205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DOCID-5569591-3192</_dlc_DocId>
    <_dlc_DocIdUrl xmlns="b5aab738-2f7d-4cde-8d2b-eeae14c19eed">
      <Url>https://msfintl.sharepoint.com/sites/msfintlcommunities/Communication/_layouts/15/DocIdRedir.aspx?ID=DOCID-5569591-3192</Url>
      <Description>DOCID-5569591-3192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51A6B-EA09-4E5F-BDCE-0520F08D9FD2}">
  <ds:schemaRefs>
    <ds:schemaRef ds:uri="http://schemas.microsoft.com/sharepoint/events"/>
  </ds:schemaRefs>
</ds:datastoreItem>
</file>

<file path=customXml/itemProps2.xml><?xml version="1.0" encoding="utf-8"?>
<ds:datastoreItem xmlns:ds="http://schemas.openxmlformats.org/officeDocument/2006/customXml" ds:itemID="{EA0DBE60-42C0-465D-AFD5-79CCD3A69203}">
  <ds:schemaRefs>
    <ds:schemaRef ds:uri="http://schemas.microsoft.com/sharepoint/v3/contenttype/forms"/>
  </ds:schemaRefs>
</ds:datastoreItem>
</file>

<file path=customXml/itemProps3.xml><?xml version="1.0" encoding="utf-8"?>
<ds:datastoreItem xmlns:ds="http://schemas.openxmlformats.org/officeDocument/2006/customXml" ds:itemID="{716583A6-D792-43D5-8157-42275AC651D6}">
  <ds:schemaRefs>
    <ds:schemaRef ds:uri="http://schemas.microsoft.com/office/2006/metadata/properties"/>
    <ds:schemaRef ds:uri="http://schemas.microsoft.com/office/infopath/2007/PartnerControls"/>
    <ds:schemaRef ds:uri="20c1abfa-485b-41c9-a329-38772ca1fd48"/>
    <ds:schemaRef ds:uri="6848add2-1990-4ede-a16f-432cbd05b2cb"/>
    <ds:schemaRef ds:uri="b5aab738-2f7d-4cde-8d2b-eeae14c19eed"/>
  </ds:schemaRefs>
</ds:datastoreItem>
</file>

<file path=customXml/itemProps4.xml><?xml version="1.0" encoding="utf-8"?>
<ds:datastoreItem xmlns:ds="http://schemas.openxmlformats.org/officeDocument/2006/customXml" ds:itemID="{2F3BE325-1ADC-4767-8BA0-16B3831D1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5888</Characters>
  <Application>Microsoft Office Word</Application>
  <DocSecurity>0</DocSecurity>
  <Lines>49</Lines>
  <Paragraphs>13</Paragraphs>
  <ScaleCrop>false</ScaleCrop>
  <Company>MSF OCB</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Jane Rabothata</cp:lastModifiedBy>
  <cp:revision>2</cp:revision>
  <dcterms:created xsi:type="dcterms:W3CDTF">2024-07-30T21:07:00Z</dcterms:created>
  <dcterms:modified xsi:type="dcterms:W3CDTF">2024-07-30T21:07:00Z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a517040c-b68f-4965-9abf-f771ec877b5e</vt:lpwstr>
  </property>
</Properties>
</file>